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13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«Вопрос-ответ»: </w:t>
      </w:r>
      <w:r>
        <w:rPr>
          <w:b/>
          <w:color w:val="000000"/>
          <w:sz w:val="28"/>
          <w:szCs w:val="28"/>
          <w:shd w:val="clear" w:color="auto" w:fill="ffffff"/>
        </w:rPr>
        <w:t xml:space="preserve">Когда снимается обременение с недвижимости, </w:t>
      </w:r>
      <w:r>
        <w:rPr>
          <w:b/>
          <w:color w:val="000000"/>
          <w:sz w:val="28"/>
          <w:szCs w:val="28"/>
          <w:shd w:val="clear" w:color="auto" w:fill="ffffff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реализованной на торгах?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</w:r>
    </w:p>
    <w:p>
      <w:pPr>
        <w:pStyle w:val="Normal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>
        <w:rPr>
          <w:b/>
          <w:color w:val="000000"/>
          <w:sz w:val="28"/>
          <w:szCs w:val="28"/>
          <w:shd w:val="clear" w:color="auto" w:fill="ffffff"/>
        </w:rPr>
        <w:t xml:space="preserve">в новом году </w:t>
      </w:r>
      <w:r>
        <w:rPr>
          <w:b/>
          <w:color w:val="000000"/>
          <w:sz w:val="28"/>
          <w:szCs w:val="28"/>
          <w:shd w:val="clear" w:color="auto" w:fill="ffffff"/>
        </w:rPr>
        <w:t xml:space="preserve">продолжает </w:t>
      </w:r>
      <w:r>
        <w:rPr>
          <w:b/>
          <w:color w:val="000000"/>
          <w:sz w:val="28"/>
          <w:szCs w:val="28"/>
          <w:shd w:val="clear" w:color="auto" w:fill="ffffff"/>
        </w:rPr>
        <w:t xml:space="preserve">полюбившуюся многим южноуральцам серию разъяснительных материалов</w:t>
      </w:r>
      <w:r>
        <w:rPr>
          <w:b/>
          <w:color w:val="000000"/>
          <w:sz w:val="28"/>
          <w:szCs w:val="28"/>
          <w:shd w:val="clear" w:color="auto" w:fill="ffffff"/>
        </w:rPr>
        <w:t xml:space="preserve"> по актуальным вопросам в сфере недвижимости. Сегодня в рамках рубрики «Вопрос-ответ» расскажем о том,</w:t>
      </w:r>
      <w:r>
        <w:rPr>
          <w:b/>
          <w:color w:val="000000"/>
          <w:sz w:val="28"/>
          <w:szCs w:val="28"/>
          <w:shd w:val="clear" w:color="auto" w:fill="ffffff"/>
        </w:rPr>
        <w:t xml:space="preserve"> когда снимается обременение с объекта недвижимости, реализованного на торгах.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ind w:firstLine="709"/>
        <w:jc w:val="both"/>
        <w:rPr>
          <w:rFonts w:ascii="Helvetica Neue" w:hAnsi="Helvetica Neue"/>
          <w:color w:val="000000"/>
          <w:sz w:val="21"/>
          <w:szCs w:val="21"/>
          <w:shd w:val="clear" w:color="auto" w:fill="ffffff"/>
        </w:rPr>
      </w:pPr>
      <w:r>
        <w:rPr>
          <w:rFonts w:eastAsia="Arimo"/>
          <w:sz w:val="28"/>
          <w:szCs w:val="28"/>
        </w:rPr>
        <w:t xml:space="preserve">На вопрос </w:t>
      </w:r>
      <w:r>
        <w:rPr>
          <w:rFonts w:eastAsia="Arimo"/>
          <w:b/>
          <w:sz w:val="28"/>
          <w:szCs w:val="28"/>
        </w:rPr>
        <w:t xml:space="preserve">отвечает </w:t>
      </w:r>
      <w:r>
        <w:rPr>
          <w:rFonts w:eastAsia="Arimo"/>
          <w:b/>
          <w:sz w:val="28"/>
          <w:szCs w:val="28"/>
        </w:rPr>
        <w:t xml:space="preserve">начальник отдела государственной регистрации недвижимости жилого назначения Управления Росреестра по Челябинской области Ольга Фадеева</w:t>
      </w:r>
      <w:r>
        <w:rPr>
          <w:rFonts w:eastAsia="Arimo"/>
          <w:b/>
          <w:sz w:val="28"/>
          <w:szCs w:val="28"/>
        </w:rPr>
        <w:t xml:space="preserve">.</w:t>
      </w:r>
      <w:r>
        <w:rPr>
          <w:rFonts w:ascii="Helvetica Neue" w:hAnsi="Helvetica Neue"/>
          <w:color w:val="000000"/>
          <w:sz w:val="21"/>
          <w:szCs w:val="21"/>
          <w:shd w:val="clear" w:color="auto" w:fill="ffffff"/>
        </w:rPr>
      </w:r>
    </w:p>
    <w:p>
      <w:pPr>
        <w:pStyle w:val="Normal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настоящее время продажа заложенного не</w:t>
      </w:r>
      <w:r>
        <w:rPr>
          <w:sz w:val="28"/>
          <w:szCs w:val="28"/>
        </w:rPr>
        <w:t xml:space="preserve">движимого имущества, </w:t>
      </w:r>
      <w:r>
        <w:rPr>
          <w:sz w:val="28"/>
          <w:szCs w:val="28"/>
        </w:rPr>
        <w:t xml:space="preserve">прежде всего квартир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встреча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довольно </w:t>
      </w:r>
      <w:r>
        <w:rPr>
          <w:sz w:val="28"/>
          <w:szCs w:val="28"/>
        </w:rPr>
        <w:t xml:space="preserve">ча</w:t>
      </w:r>
      <w:r>
        <w:rPr>
          <w:sz w:val="28"/>
          <w:szCs w:val="28"/>
        </w:rPr>
        <w:t xml:space="preserve">сто</w:t>
      </w:r>
      <w:r>
        <w:rPr>
          <w:sz w:val="28"/>
          <w:szCs w:val="28"/>
        </w:rPr>
        <w:t xml:space="preserve">. Нередко продавцу-заемщику необходимо срочно продать </w:t>
      </w:r>
      <w:r>
        <w:rPr>
          <w:sz w:val="28"/>
          <w:szCs w:val="28"/>
        </w:rPr>
        <w:t xml:space="preserve">такую </w:t>
      </w:r>
      <w:r>
        <w:rPr>
          <w:sz w:val="28"/>
          <w:szCs w:val="28"/>
        </w:rPr>
        <w:t xml:space="preserve">квартиру, чтобы погасить растущую задолженность перед банком. Кроме того, некоторые покупатели целенаправленно ищут именно заложенные квартиры с целью сэкономить на покупке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разберем порядок погашения регистрационной записи об </w:t>
      </w:r>
      <w:r>
        <w:rPr>
          <w:sz w:val="28"/>
          <w:szCs w:val="28"/>
        </w:rPr>
        <w:t xml:space="preserve">ипотеке в Едином государственном реестре недвижимости (ЕГРН) на объект, реализованный на торгах.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Arimo"/>
          <w:sz w:val="28"/>
          <w:szCs w:val="28"/>
        </w:rPr>
        <w:t xml:space="preserve">Согласно </w:t>
      </w:r>
      <w:r>
        <w:rPr>
          <w:rFonts w:eastAsia="Arimo"/>
          <w:sz w:val="28"/>
          <w:szCs w:val="28"/>
        </w:rPr>
        <w:t xml:space="preserve">норм</w:t>
      </w:r>
      <w:r>
        <w:rPr>
          <w:rFonts w:eastAsia="Arimo"/>
          <w:sz w:val="28"/>
          <w:szCs w:val="28"/>
        </w:rPr>
        <w:t xml:space="preserve">ам</w:t>
      </w:r>
      <w:r>
        <w:rPr>
          <w:rFonts w:eastAsia="Arimo"/>
          <w:sz w:val="28"/>
          <w:szCs w:val="28"/>
        </w:rPr>
        <w:t xml:space="preserve"> действующего законодательства, </w:t>
      </w:r>
      <w:r>
        <w:rPr>
          <w:rFonts w:eastAsia="Arimo"/>
          <w:sz w:val="28"/>
          <w:szCs w:val="28"/>
        </w:rPr>
        <w:t xml:space="preserve">государственная регистрация прав носит заявительный характер</w:t>
      </w:r>
      <w:r>
        <w:rPr>
          <w:rFonts w:eastAsia="Arimo"/>
          <w:sz w:val="28"/>
          <w:szCs w:val="28"/>
        </w:rPr>
        <w:t xml:space="preserve">.</w:t>
      </w:r>
      <w:r>
        <w:rPr>
          <w:rFonts w:eastAsia="Arimo"/>
          <w:sz w:val="28"/>
          <w:szCs w:val="28"/>
        </w:rPr>
        <w:t xml:space="preserve"> </w:t>
      </w:r>
      <w:r>
        <w:rPr>
          <w:rFonts w:eastAsia="Arimo"/>
          <w:sz w:val="28"/>
          <w:szCs w:val="28"/>
        </w:rPr>
        <w:t xml:space="preserve">П</w:t>
      </w:r>
      <w:r>
        <w:rPr>
          <w:rFonts w:eastAsia="Arimo"/>
          <w:sz w:val="28"/>
          <w:szCs w:val="28"/>
        </w:rPr>
        <w:t xml:space="preserve">огашение регистрационной записи об ипотеке осуществляется </w:t>
      </w:r>
      <w:r>
        <w:rPr>
          <w:rFonts w:eastAsia="Arimo"/>
          <w:sz w:val="28"/>
          <w:szCs w:val="28"/>
        </w:rPr>
        <w:t xml:space="preserve">также </w:t>
      </w:r>
      <w:r>
        <w:rPr>
          <w:rFonts w:eastAsia="Arimo"/>
          <w:sz w:val="28"/>
          <w:szCs w:val="28"/>
        </w:rPr>
        <w:t xml:space="preserve">на основании</w:t>
      </w:r>
      <w:r>
        <w:rPr>
          <w:rFonts w:eastAsia="Arimo"/>
          <w:sz w:val="28"/>
          <w:szCs w:val="28"/>
        </w:rPr>
        <w:t xml:space="preserve"> </w:t>
      </w:r>
      <w:r>
        <w:rPr>
          <w:rFonts w:eastAsia="Arimo"/>
          <w:sz w:val="28"/>
          <w:szCs w:val="28"/>
        </w:rPr>
        <w:t xml:space="preserve">представления </w:t>
      </w:r>
      <w:r>
        <w:rPr>
          <w:rFonts w:eastAsia="Arimo"/>
          <w:sz w:val="28"/>
          <w:szCs w:val="28"/>
        </w:rPr>
        <w:t xml:space="preserve">соответствующего </w:t>
      </w:r>
      <w:r>
        <w:rPr>
          <w:rFonts w:eastAsia="Arimo"/>
          <w:sz w:val="28"/>
          <w:szCs w:val="28"/>
        </w:rPr>
        <w:t xml:space="preserve">заявления.</w:t>
      </w:r>
      <w:r>
        <w:rPr>
          <w:sz w:val="28"/>
          <w:szCs w:val="28"/>
        </w:rPr>
      </w:r>
    </w:p>
    <w:p>
      <w:pPr>
        <w:pStyle w:val="Normal"/>
        <w:tabs>
          <w:tab w:val="left" w:pos="8730" w:leader="none"/>
        </w:tabs>
        <w:ind w:firstLine="709"/>
        <w:jc w:val="both"/>
        <w:rPr>
          <w:sz w:val="28"/>
          <w:szCs w:val="28"/>
        </w:rPr>
      </w:pPr>
      <w:r>
        <w:rPr>
          <w:rFonts w:eastAsia="Arimo"/>
          <w:sz w:val="28"/>
          <w:szCs w:val="28"/>
        </w:rPr>
        <w:t xml:space="preserve">В этой связи</w:t>
      </w:r>
      <w:r>
        <w:rPr>
          <w:rFonts w:eastAsia="Arimo"/>
          <w:sz w:val="28"/>
          <w:szCs w:val="28"/>
        </w:rPr>
        <w:t xml:space="preserve"> з</w:t>
      </w:r>
      <w:r>
        <w:rPr>
          <w:rFonts w:eastAsia="Arimo"/>
          <w:sz w:val="28"/>
          <w:szCs w:val="28"/>
        </w:rPr>
        <w:t xml:space="preserve">аявление о погашении регистрационной записи</w:t>
      </w:r>
      <w:r>
        <w:rPr>
          <w:rFonts w:eastAsia="Arimo"/>
          <w:sz w:val="28"/>
          <w:szCs w:val="28"/>
        </w:rPr>
        <w:t xml:space="preserve"> </w:t>
      </w:r>
      <w:r>
        <w:rPr>
          <w:rFonts w:eastAsia="Arimo"/>
          <w:sz w:val="28"/>
          <w:szCs w:val="28"/>
        </w:rPr>
        <w:t xml:space="preserve">об ипотеке необходимо представить при осуществлении перехода права собственности либо от финансового управляющего или его представителя, либо от залогодержателя</w:t>
      </w:r>
      <w:r>
        <w:rPr>
          <w:rFonts w:eastAsia="Arimo"/>
          <w:sz w:val="28"/>
          <w:szCs w:val="28"/>
        </w:rPr>
        <w:t xml:space="preserve">.</w:t>
      </w:r>
      <w:r>
        <w:rPr>
          <w:rFonts w:eastAsia="Arimo"/>
          <w:sz w:val="28"/>
          <w:szCs w:val="28"/>
        </w:rPr>
        <w:t xml:space="preserve"> </w:t>
      </w:r>
      <w:r>
        <w:rPr>
          <w:rFonts w:eastAsia="Arimo"/>
          <w:sz w:val="28"/>
          <w:szCs w:val="28"/>
        </w:rPr>
        <w:t xml:space="preserve">В</w:t>
      </w:r>
      <w:r>
        <w:rPr>
          <w:rFonts w:eastAsia="Arimo"/>
          <w:sz w:val="28"/>
          <w:szCs w:val="28"/>
        </w:rPr>
        <w:t xml:space="preserve"> </w:t>
      </w:r>
      <w:r>
        <w:rPr>
          <w:rFonts w:eastAsia="Arimo"/>
          <w:sz w:val="28"/>
          <w:szCs w:val="28"/>
        </w:rPr>
        <w:t xml:space="preserve">ином</w:t>
      </w:r>
      <w:r>
        <w:rPr>
          <w:rFonts w:eastAsia="Arimo"/>
          <w:sz w:val="28"/>
          <w:szCs w:val="28"/>
        </w:rPr>
        <w:t xml:space="preserve"> случае запись о государственной регистрации ограничения (обременения) в виде ипотеки будет сохранена</w:t>
      </w:r>
      <w:r>
        <w:rPr>
          <w:rFonts w:eastAsia="Arimo"/>
          <w:sz w:val="28"/>
          <w:szCs w:val="28"/>
        </w:rPr>
        <w:t xml:space="preserve"> (</w:t>
      </w:r>
      <w:r>
        <w:rPr>
          <w:rFonts w:eastAsia="Arimo"/>
          <w:sz w:val="28"/>
          <w:szCs w:val="28"/>
        </w:rPr>
        <w:t xml:space="preserve">ст</w:t>
      </w:r>
      <w:r>
        <w:rPr>
          <w:rFonts w:eastAsia="Arimo"/>
          <w:sz w:val="28"/>
          <w:szCs w:val="28"/>
        </w:rPr>
        <w:t xml:space="preserve">.</w:t>
      </w:r>
      <w:r>
        <w:rPr>
          <w:rFonts w:eastAsia="Arimo"/>
          <w:sz w:val="28"/>
          <w:szCs w:val="28"/>
        </w:rPr>
        <w:t xml:space="preserve"> 353 Гражданского кодекса РФ, ч</w:t>
      </w:r>
      <w:r>
        <w:rPr>
          <w:rFonts w:eastAsia="Arimo"/>
          <w:sz w:val="28"/>
          <w:szCs w:val="28"/>
        </w:rPr>
        <w:t xml:space="preserve">.</w:t>
      </w:r>
      <w:r>
        <w:rPr>
          <w:rFonts w:eastAsia="Arimo"/>
          <w:sz w:val="28"/>
          <w:szCs w:val="28"/>
        </w:rPr>
        <w:t xml:space="preserve"> 4 ст</w:t>
      </w:r>
      <w:r>
        <w:rPr>
          <w:rFonts w:eastAsia="Arimo"/>
          <w:sz w:val="28"/>
          <w:szCs w:val="28"/>
        </w:rPr>
        <w:t xml:space="preserve">.</w:t>
      </w:r>
      <w:r>
        <w:rPr>
          <w:rFonts w:eastAsia="Arimo"/>
          <w:sz w:val="28"/>
          <w:szCs w:val="28"/>
        </w:rPr>
        <w:t xml:space="preserve"> 53 Закона о регистрации</w:t>
      </w:r>
      <w:r>
        <w:rPr>
          <w:rFonts w:eastAsia="Arimo"/>
          <w:sz w:val="28"/>
          <w:szCs w:val="28"/>
        </w:rPr>
        <w:t xml:space="preserve">)</w:t>
      </w:r>
      <w:r>
        <w:rPr>
          <w:rFonts w:eastAsia="Arimo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Arimo"/>
          <w:sz w:val="28"/>
          <w:szCs w:val="28"/>
        </w:rPr>
        <w:t xml:space="preserve">Кроме того, такие </w:t>
      </w:r>
      <w:r>
        <w:rPr>
          <w:rFonts w:eastAsia="Arimo"/>
          <w:sz w:val="28"/>
          <w:szCs w:val="28"/>
        </w:rPr>
        <w:t xml:space="preserve">заявления можно представить и после регистрации перехода права собственности для погашения регистрационной записи об ипотеке, которая была сохранена.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Arimo"/>
          <w:sz w:val="28"/>
          <w:szCs w:val="28"/>
        </w:rPr>
      </w:pPr>
      <w:r>
        <w:rPr>
          <w:rFonts w:eastAsia="Arimo"/>
          <w:sz w:val="28"/>
          <w:szCs w:val="28"/>
        </w:rPr>
        <w:t xml:space="preserve">При снятии обременения финансовому управляющему необходимо приложить к заявлению платежные документы, свидетельствующие о перечислении денежных средств за реализованное имущество в конкурсную массу должника.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mo">
    <w:panose1 w:val="020B0604020202020204"/>
  </w:font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1850</Characters>
  <CharactersWithSpaces>2170</CharactersWithSpaces>
  <DocSecurity>0</DocSecurity>
  <HyperlinksChanged>false</HyperlinksChanged>
  <Lines>15</Lines>
  <Pages>1</Pages>
  <Paragraphs>4</Paragraphs>
  <ScaleCrop>false</ScaleCrop>
  <SharedDoc>false</SharedDoc>
  <Template>Normal</Template>
  <Words>324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84</cp:revision>
  <dcterms:created xsi:type="dcterms:W3CDTF">2024-08-16T10:03:00Z</dcterms:created>
  <dcterms:modified xsi:type="dcterms:W3CDTF">2025-01-13T05:35:00Z</dcterms:modified>
  <cp:version>983040</cp:version>
</cp:coreProperties>
</file>